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Podstawa programowa do przedmiotu "Wiedza o społeczeństwie"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dla III etapu edukacyjnego - gimnazjum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(od s.. 80 w załączniku do rozporządzenia):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Treści nauczania - wymagania podstawowe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[...]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 Rzeczpospolita jako demokracja konstytucyjna.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1.Wyjaśnia, co znaczy, że konstytucja jest najwyższym aktem prawnym w Rzeczpospolitej Polskiej, 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4.wyszukuje w środkach masowego przekazu i analizuje przykład patologii życia publicznego w Polsce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 System wyborczy i partyjny.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1.wyjaśnia jak przeprowadzane są w Polsce wybory prezydenckie i parlamentarne.[...]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3.wymienia partie polityczne obecne w Sejmie;swskazuje te, które należą do koalicji rządzącej i te, które, które pozostają w opozycji.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13.Władza ustawodawcza w Polsce.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[...] 2. sporządza na podstawie obserwacji wtybranych obrad parlamentu, notatkę prasową o przebiegu tych obrad i przygotowuje krótkie wystąpienie sejmowe w ybranej sprawie.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14.Władza wykonawcza.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1.Wskazuje najważniejsze zadania prezydenta Rzeczpospolitej Polskiej i wyszukuje w środkach masowego przekazu informacje o działaniach urzędującego prezydenta.[...]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4.Wyjaśnia, co to jest służba cywilna i jakimi zasadami powinien się kierować urzędnik państwowy.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15. Władza sądownicza.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1.przedstawia organy władzy sądowniczej, zasady wedle ktorych dzialaja sądy (niezawisłość, dwiinstancyjność) i przykłady spraw, którymi się zajmują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2.wyjaśnia czym zajmuje się Trybunał Konstytucyjny i Trubunał Stanu.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Poza tym warto także oprzeć się na wymogach wobec ucznia, określonych w następnych punktach: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16. Samorządy i ich znaczenie,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17. Gmina jako wspólnota mieszkańców.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18. Samorząd powiatowy i wojewódzki.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19.Relacja Polski z innymi pństwami.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20.Integracja europejska.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21.Polska w Unii Europejskiej.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Wiedza o społeczeństwie  - IV etap edukacyjny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Zakres podstawowy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Treści nauczania - wymagania szczegółowe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[...]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2.Prawo i sądy.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1.wjaśnia co to jest prawo i czym różnią się normy prawne od norm religijnych, moralnych, obyczajowych. 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uasadnia potrzebę niezależności i niezawisłości sędziów,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Poza tym warto także oprzeć się na wymogach wobec ucznia, określonych w następnych punktach: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5.Prawa człowieka.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6.Ochrona praw i wolności.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Zakres rozszerzony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[...]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6.Naród, ojczyzna,mniejszości narodowe.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1.pzedstawia dwie koncepce narodu: etniczno-kulturową i polityczną.[...]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5.rozpoznaje przejawy ksenofobii, antysemityzmu, rasizmu i szowinizmu i uzasadnia potrzebą przeciwstawiania się tym zjawiskom.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8.Kultura i pluralizm kulturowy. Uczeń;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4.określa znaczenie religii w polskiej kulturze; charakteruzuje religijność współczesnych Polaków.[...]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Wjaśnia, na czym polega i skąd się bierze pluralizm kulturowy współczesnego społeczeństwa; analizuje konsekwencje tego zjawiska.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7.Rozróżnia tolerancję od akceptacji; ocenia ich znaczenie dla życia społecznego.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11.Obywatel i obywatelstwo.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3.wymienia konstytucyjne obowiązki obywateli Rzeczpospolitej Polskiej; uzasadnia znaczenia postaw i cnót obywatelskich (troska o dobro współne, odpowiedzilność, aktywność, solidarność, odwaga cywilna, roztropność, tolerancja.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4,wyjaśnia na czym polega nieposłuszeństwo obywatelskie i jakie niesie ze sobą dylematy; podaje jego historyczne i współczesne przykłady.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12.Społeczeńtwo obywatelskie.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2.Wymienia podmioty społeczeństwa obywatelskiego.[...]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4.opisuje formy aktywności obywateli w ramach społeczności lokalnej, regionu, państw, oraz na poziomie globalnym; w miarę możliwości uczestniczy w wybranym działaniu.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5.uzasadnia znaczenie swobody zrzeszania się dla jakości życia publicznego. 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15.Demokracja - zasady procedury.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5.wyjaśnia jak są przeprowadzane i jaką rolę odgrywają wybory we współczesnej demokracji. [...]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7.rozpoznaje przejawy łamania zasad i procedur demokratycznych w życiu publicznym - w państwie, spoleczności lokalnej i życiu szkoły.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22.Współczesna demokracja w Polsce i na świecie - problemy i zagrożenia. Uczeń: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2.rozpoznaje przejawy populizmu i wyjaśnia, dlaczego stanowi on zagrożenie dla demokracji.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3.omawia na przykładach patologie życia publicznego (np. korupcja, nepotyzm, klientelizm) i wyjaśnia, dlaczego wpływają one dwstrukcyjnie na życie publiczne.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Oczywiście - także we wszystkich pominiętych, jak i  następnych punktach indeksu treści nauczania - aż do p. 45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 można znaleźć takie wymogi wobec ucznia, ktore mogą stać się także sadzonką kolejnej "róży wartości obywatelskich", zaflancowanej przez nas w umysłach i postawach naszych uczniów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Źródło: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https://men.gov.pl/wp-content/uploads/2011/02/zalaczniknr4.pdf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men.gov.pl/wp-content/uploads/2011/02/zalaczniknr4.pd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