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F2" w:rsidRDefault="00176EF2" w:rsidP="00176EF2">
      <w:pPr>
        <w:pStyle w:val="OZNPROJEKTUwskazaniedatylubwersjiprojektu"/>
      </w:pPr>
      <w:bookmarkStart w:id="0" w:name="_GoBack"/>
      <w:bookmarkEnd w:id="0"/>
      <w:r>
        <w:t xml:space="preserve">Projekt </w:t>
      </w:r>
    </w:p>
    <w:p w:rsidR="00176EF2" w:rsidRDefault="00176EF2" w:rsidP="00176EF2">
      <w:pPr>
        <w:pStyle w:val="OZNRODZAKTUtznustawalubrozporzdzenieiorganwydajcy"/>
      </w:pPr>
    </w:p>
    <w:p w:rsidR="00176EF2" w:rsidRDefault="00176EF2" w:rsidP="00176EF2">
      <w:pPr>
        <w:pStyle w:val="OZNRODZAKTUtznustawalubrozporzdzenieiorganwydajcy"/>
      </w:pPr>
      <w:r>
        <w:t>ustawa</w:t>
      </w:r>
    </w:p>
    <w:p w:rsidR="00176EF2" w:rsidRDefault="00176EF2" w:rsidP="00176EF2">
      <w:pPr>
        <w:pStyle w:val="DATAAKTUdatauchwalenialubwydaniaaktu"/>
      </w:pPr>
      <w:r>
        <w:t>z dnia ………</w:t>
      </w:r>
    </w:p>
    <w:p w:rsidR="00176EF2" w:rsidRDefault="00176EF2" w:rsidP="00176EF2">
      <w:pPr>
        <w:pStyle w:val="TYTUAKTUprzedmiotregulacjiustawylubrozporzdzenia"/>
        <w:rPr>
          <w:rStyle w:val="IGindeksgrny"/>
        </w:rPr>
      </w:pPr>
      <w:r>
        <w:t xml:space="preserve">o zmianie ustawy </w:t>
      </w:r>
      <w:r w:rsidR="00B809CB">
        <w:t>Prawo oświatowe</w:t>
      </w:r>
      <w:r>
        <w:t xml:space="preserve"> </w:t>
      </w:r>
    </w:p>
    <w:p w:rsidR="00176EF2" w:rsidRPr="00424C12" w:rsidRDefault="00176EF2" w:rsidP="00176EF2">
      <w:pPr>
        <w:pStyle w:val="ARTartustawynprozporzdzenia"/>
      </w:pPr>
    </w:p>
    <w:p w:rsidR="00176EF2" w:rsidRDefault="00176EF2" w:rsidP="00176EF2">
      <w:pPr>
        <w:pStyle w:val="ARTartustawynprozporzdzenia"/>
      </w:pPr>
      <w:r>
        <w:t xml:space="preserve">Art. 1. W ustawie z dnia </w:t>
      </w:r>
      <w:r w:rsidR="00205D7C">
        <w:t>14 grudnia 2016</w:t>
      </w:r>
      <w:r>
        <w:t xml:space="preserve"> r. </w:t>
      </w:r>
      <w:r w:rsidR="00205D7C">
        <w:t>Prawo oświatowe</w:t>
      </w:r>
      <w:r>
        <w:t xml:space="preserve"> (</w:t>
      </w:r>
      <w:r w:rsidR="00205D7C" w:rsidRPr="00205D7C">
        <w:t>Dz.U.2017.59</w:t>
      </w:r>
      <w:r>
        <w:t>, z późn.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 wprowadza się następujące zmiany:</w:t>
      </w:r>
    </w:p>
    <w:p w:rsidR="006E2BB1" w:rsidRDefault="006E2BB1" w:rsidP="00176EF2">
      <w:pPr>
        <w:pStyle w:val="ARTartustawynprozporzdzenia"/>
      </w:pPr>
    </w:p>
    <w:p w:rsidR="00B5138C" w:rsidRDefault="006E2BB1" w:rsidP="00176EF2">
      <w:pPr>
        <w:pStyle w:val="ARTartustawynprozporzdzenia"/>
      </w:pPr>
      <w:r>
        <w:t xml:space="preserve">1) </w:t>
      </w:r>
      <w:r w:rsidR="00B5138C">
        <w:t>w a</w:t>
      </w:r>
      <w:r>
        <w:t>rt. 63</w:t>
      </w:r>
      <w:r w:rsidR="00B5138C">
        <w:t>:</w:t>
      </w:r>
    </w:p>
    <w:p w:rsidR="006E2BB1" w:rsidRDefault="00B5138C" w:rsidP="00176EF2">
      <w:pPr>
        <w:pStyle w:val="ARTartustawynprozporzdzenia"/>
      </w:pPr>
      <w:r>
        <w:t xml:space="preserve">a) </w:t>
      </w:r>
      <w:r w:rsidR="006E2BB1">
        <w:t xml:space="preserve"> ust. 14 otrzymuje brzmienie:</w:t>
      </w:r>
    </w:p>
    <w:p w:rsidR="006E2BB1" w:rsidRDefault="006E2BB1" w:rsidP="006E2BB1">
      <w:pPr>
        <w:pStyle w:val="ARTartustawynprozporzdzenia"/>
      </w:pPr>
      <w:r>
        <w:t>„14. W celu przeprowadzenia konkursu organ prowadzący szkołę lub placówkę powołuje komisję konkursową w składzie:</w:t>
      </w:r>
    </w:p>
    <w:p w:rsidR="006E2BB1" w:rsidRDefault="006E2BB1" w:rsidP="006E2BB1">
      <w:pPr>
        <w:pStyle w:val="ARTartustawynprozporzdzenia"/>
      </w:pPr>
      <w:r>
        <w:t>1)   po trzech przedstawicieli:</w:t>
      </w:r>
    </w:p>
    <w:p w:rsidR="006E2BB1" w:rsidRDefault="006E2BB1" w:rsidP="006E2BB1">
      <w:pPr>
        <w:pStyle w:val="ARTartustawynprozporzdzenia"/>
      </w:pPr>
      <w:r>
        <w:t>a)  organu prowadzącego szkołę lub placówkę,</w:t>
      </w:r>
    </w:p>
    <w:p w:rsidR="006E2BB1" w:rsidRDefault="006E2BB1" w:rsidP="006E2BB1">
      <w:pPr>
        <w:pStyle w:val="ARTartustawynprozporzdzenia"/>
      </w:pPr>
      <w:r>
        <w:t>b)  organu sprawującego nadzór pedagogiczny,</w:t>
      </w:r>
    </w:p>
    <w:p w:rsidR="006E2BB1" w:rsidRDefault="006E2BB1" w:rsidP="006E2BB1">
      <w:pPr>
        <w:pStyle w:val="ARTartustawynprozporzdzenia"/>
      </w:pPr>
      <w:r>
        <w:t>2)   po dwóch przedstawicieli:</w:t>
      </w:r>
    </w:p>
    <w:p w:rsidR="006E2BB1" w:rsidRDefault="006E2BB1" w:rsidP="006E2BB1">
      <w:pPr>
        <w:pStyle w:val="ARTartustawynprozporzdzenia"/>
      </w:pPr>
      <w:r>
        <w:t>a)  rady pedagogicznej,</w:t>
      </w:r>
    </w:p>
    <w:p w:rsidR="006E2BB1" w:rsidRDefault="006E2BB1" w:rsidP="006E2BB1">
      <w:pPr>
        <w:pStyle w:val="ARTartustawynprozporzdzenia"/>
      </w:pPr>
      <w:r>
        <w:t>b)  rady rodziców,</w:t>
      </w:r>
    </w:p>
    <w:p w:rsidR="00B666C9" w:rsidRDefault="00B666C9" w:rsidP="00B666C9">
      <w:pPr>
        <w:pStyle w:val="ARTartustawynprozporzdzenia"/>
      </w:pPr>
      <w:r>
        <w:t xml:space="preserve">3) po jednym przedstawicielu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nauczycieli, przy czym przedstawiciel ten nie może być zatrudniony w szkole lub placówce, której konkurs dotyczy </w:t>
      </w:r>
    </w:p>
    <w:p w:rsidR="00B666C9" w:rsidRDefault="00B666C9" w:rsidP="00B666C9">
      <w:pPr>
        <w:pStyle w:val="ARTartustawynprozporzdzenia"/>
      </w:pPr>
      <w:r>
        <w:t>- z zastrzeżeniem ust. 14a, 14b i 15.”;</w:t>
      </w:r>
    </w:p>
    <w:p w:rsidR="00B5138C" w:rsidRDefault="00B5138C" w:rsidP="00B666C9">
      <w:pPr>
        <w:pStyle w:val="ARTartustawynprozporzdzenia"/>
      </w:pPr>
      <w:r>
        <w:lastRenderedPageBreak/>
        <w:t>b) po ust. 14 dodaje się ust. 14a i 14b w brzmieniu:</w:t>
      </w:r>
    </w:p>
    <w:p w:rsidR="00B5138C" w:rsidRDefault="00B5138C" w:rsidP="00B5138C">
      <w:pPr>
        <w:pStyle w:val="ARTartustawynprozporzdzenia"/>
      </w:pPr>
      <w:r>
        <w:t>„14a. Jeżeli w szkole lub placówce działa więcej niż jedna zakładowa organizacja związkowa będąca jednostką organizacyjną organizacji związkowej wchodzącej w skład organizacji związkowej reprezentatywnej w rozumieniu ustawy o Radzie Dialogu Społecznego, zakładowe organizacje związkowe będące takimi jednostkami wyłaniają wspólnego przedstawiciela.</w:t>
      </w:r>
    </w:p>
    <w:p w:rsidR="00B5138C" w:rsidRDefault="00B5138C" w:rsidP="00B5138C">
      <w:pPr>
        <w:pStyle w:val="ARTartustawynprozporzdzenia"/>
      </w:pPr>
      <w:r>
        <w:t>14b. W przypadku niewyłonienia wspólnego przedstawiciela, o którym mowa w ust. 14a, przedstawiciela do komisji konkursowej deleguje zakładowa organizacja związkowa zrzeszająca największą liczbę członków w szkole lub placówce.”;</w:t>
      </w:r>
    </w:p>
    <w:p w:rsidR="00B5138C" w:rsidRDefault="00B5138C" w:rsidP="006E2BB1">
      <w:pPr>
        <w:pStyle w:val="ARTartustawynprozporzdzenia"/>
      </w:pPr>
    </w:p>
    <w:p w:rsidR="0024401A" w:rsidRDefault="00164999" w:rsidP="00164999">
      <w:pPr>
        <w:pStyle w:val="ARTartustawynprozporzdzenia"/>
      </w:pPr>
      <w:r>
        <w:t xml:space="preserve">2) </w:t>
      </w:r>
      <w:r w:rsidR="0024401A">
        <w:t>W a</w:t>
      </w:r>
      <w:r>
        <w:t xml:space="preserve">rt. 73. </w:t>
      </w:r>
      <w:r w:rsidR="0024401A">
        <w:t xml:space="preserve"> Po ust. 1 dodaje się ust. 1a w brzmieniu:</w:t>
      </w:r>
    </w:p>
    <w:p w:rsidR="0024401A" w:rsidRDefault="0088704C" w:rsidP="00164999">
      <w:pPr>
        <w:pStyle w:val="ARTartustawynprozporzdzenia"/>
      </w:pPr>
      <w:r w:rsidRPr="00A32896">
        <w:t>„</w:t>
      </w:r>
      <w:r w:rsidR="00164999" w:rsidRPr="00A32896">
        <w:t>1</w:t>
      </w:r>
      <w:r w:rsidR="0024401A" w:rsidRPr="00A32896">
        <w:t>a</w:t>
      </w:r>
      <w:r w:rsidR="00164999" w:rsidRPr="00A32896">
        <w:t xml:space="preserve">. Uchwały rady pedagogicznej podejmowane </w:t>
      </w:r>
      <w:r w:rsidR="0024401A" w:rsidRPr="00A32896">
        <w:t xml:space="preserve">w sprawach związanych </w:t>
      </w:r>
      <w:r w:rsidRPr="00A32896">
        <w:t xml:space="preserve">z </w:t>
      </w:r>
      <w:r w:rsidR="0024401A" w:rsidRPr="00A32896">
        <w:t>osobami pełniącymi funkcje kierownicze w szkole lub z opiniowaniem kandydat</w:t>
      </w:r>
      <w:r w:rsidRPr="00A32896">
        <w:t>ów</w:t>
      </w:r>
      <w:r w:rsidR="0024401A" w:rsidRPr="00A32896">
        <w:t xml:space="preserve"> na takie stanowiska podejmowane są w głosowaniu tajnym.”</w:t>
      </w:r>
      <w:r w:rsidR="00B5138C">
        <w:t>.</w:t>
      </w:r>
    </w:p>
    <w:p w:rsidR="007E7E3A" w:rsidRDefault="007E7E3A" w:rsidP="00164999">
      <w:pPr>
        <w:pStyle w:val="ARTartustawynprozporzdzenia"/>
      </w:pPr>
    </w:p>
    <w:p w:rsidR="007E7E3A" w:rsidRPr="007E7E3A" w:rsidRDefault="00424268" w:rsidP="007E7E3A">
      <w:pPr>
        <w:pStyle w:val="ARTartustawynprozporzdzenia"/>
      </w:pPr>
      <w:r>
        <w:t xml:space="preserve">Art. </w:t>
      </w:r>
      <w:r w:rsidR="00121910">
        <w:t>2</w:t>
      </w:r>
      <w:r>
        <w:t xml:space="preserve">. </w:t>
      </w:r>
      <w:r w:rsidR="007E7E3A" w:rsidRPr="007E7E3A">
        <w:t xml:space="preserve">Ustawa wchodzi w życie </w:t>
      </w:r>
      <w:r w:rsidR="007E7E3A">
        <w:t xml:space="preserve">po upływie </w:t>
      </w:r>
      <w:r w:rsidR="007E7E3A" w:rsidRPr="007E7E3A">
        <w:t xml:space="preserve">14 dni od dnia ogłoszenia. </w:t>
      </w:r>
    </w:p>
    <w:p w:rsidR="00A32896" w:rsidRPr="0088704C" w:rsidRDefault="00A32896" w:rsidP="00164999">
      <w:pPr>
        <w:pStyle w:val="ARTartustawynprozporzdzenia"/>
        <w:rPr>
          <w:b/>
        </w:rPr>
      </w:pPr>
    </w:p>
    <w:p w:rsidR="00AB6F7E" w:rsidRDefault="00AB6F7E" w:rsidP="006E2BB1">
      <w:pPr>
        <w:pStyle w:val="ARTartustawynprozporzdzenia"/>
      </w:pPr>
    </w:p>
    <w:p w:rsidR="00AB6F7E" w:rsidRDefault="00AB6F7E" w:rsidP="006E2BB1">
      <w:pPr>
        <w:pStyle w:val="ARTartustawynprozporzdzenia"/>
      </w:pPr>
    </w:p>
    <w:p w:rsidR="006E2BB1" w:rsidRDefault="006E2BB1" w:rsidP="00176EF2">
      <w:pPr>
        <w:pStyle w:val="ARTartustawynprozporzdzenia"/>
      </w:pPr>
    </w:p>
    <w:p w:rsidR="00843B91" w:rsidRDefault="00843B91"/>
    <w:sectPr w:rsidR="0084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F2" w:rsidRDefault="00176EF2" w:rsidP="00176EF2">
      <w:pPr>
        <w:spacing w:after="0" w:line="240" w:lineRule="auto"/>
      </w:pPr>
      <w:r>
        <w:separator/>
      </w:r>
    </w:p>
  </w:endnote>
  <w:endnote w:type="continuationSeparator" w:id="0">
    <w:p w:rsidR="00176EF2" w:rsidRDefault="00176EF2" w:rsidP="0017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F2" w:rsidRDefault="00176EF2" w:rsidP="00176EF2">
      <w:pPr>
        <w:spacing w:after="0" w:line="240" w:lineRule="auto"/>
      </w:pPr>
      <w:r>
        <w:separator/>
      </w:r>
    </w:p>
  </w:footnote>
  <w:footnote w:type="continuationSeparator" w:id="0">
    <w:p w:rsidR="00176EF2" w:rsidRDefault="00176EF2" w:rsidP="00176EF2">
      <w:pPr>
        <w:spacing w:after="0" w:line="240" w:lineRule="auto"/>
      </w:pPr>
      <w:r>
        <w:continuationSeparator/>
      </w:r>
    </w:p>
  </w:footnote>
  <w:footnote w:id="1">
    <w:p w:rsidR="00176EF2" w:rsidRPr="00841725" w:rsidRDefault="00176EF2" w:rsidP="00176EF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41725">
        <w:t xml:space="preserve">Zmiany tekstu jednolitego wymienionej ustawy zostały ogłoszone w </w:t>
      </w:r>
      <w:r w:rsidR="00205D7C">
        <w:t xml:space="preserve">Dz. U. z 2017 r. poz. 949, </w:t>
      </w:r>
      <w:r w:rsidRPr="00841725">
        <w:t xml:space="preserve">Dz. U. z </w:t>
      </w:r>
      <w:r w:rsidR="006E2BB1">
        <w:t>2017</w:t>
      </w:r>
      <w:r w:rsidRPr="00841725">
        <w:t xml:space="preserve"> r. </w:t>
      </w:r>
      <w:r>
        <w:t>poz. 2</w:t>
      </w:r>
      <w:r w:rsidR="006E2BB1">
        <w:t>203</w:t>
      </w:r>
      <w:r w:rsidR="00D36F4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6"/>
    <w:rsid w:val="00121910"/>
    <w:rsid w:val="00164999"/>
    <w:rsid w:val="00176EF2"/>
    <w:rsid w:val="00205D7C"/>
    <w:rsid w:val="0024401A"/>
    <w:rsid w:val="003B469F"/>
    <w:rsid w:val="00424268"/>
    <w:rsid w:val="005352F9"/>
    <w:rsid w:val="006E2BB1"/>
    <w:rsid w:val="00750FA2"/>
    <w:rsid w:val="007E7E3A"/>
    <w:rsid w:val="00843B91"/>
    <w:rsid w:val="0088704C"/>
    <w:rsid w:val="00993971"/>
    <w:rsid w:val="00A32896"/>
    <w:rsid w:val="00AB6F7E"/>
    <w:rsid w:val="00B5138C"/>
    <w:rsid w:val="00B666C9"/>
    <w:rsid w:val="00B809CB"/>
    <w:rsid w:val="00C34446"/>
    <w:rsid w:val="00D36F43"/>
    <w:rsid w:val="00E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76EF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76EF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76EF2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76EF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76EF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176EF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76EF2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uiPriority w:val="2"/>
    <w:qFormat/>
    <w:rsid w:val="00176EF2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76EF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76EF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76EF2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76EF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76EF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176EF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76EF2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uiPriority w:val="2"/>
    <w:qFormat/>
    <w:rsid w:val="00176EF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1755</Characters>
  <Application>Microsoft Office Word</Application>
  <DocSecurity>0</DocSecurity>
  <Lines>97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PiS</dc:creator>
  <cp:lastModifiedBy>Ewa A. Genert</cp:lastModifiedBy>
  <cp:revision>2</cp:revision>
  <dcterms:created xsi:type="dcterms:W3CDTF">2018-04-11T10:03:00Z</dcterms:created>
  <dcterms:modified xsi:type="dcterms:W3CDTF">2018-04-11T10:03:00Z</dcterms:modified>
</cp:coreProperties>
</file>